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лютого 2017 року </w:t>
        <w:tab/>
        <w:tab/>
        <w:tab/>
        <w:tab/>
        <w:t xml:space="preserve">№ 67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створення постійно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діючої комісії по визначенню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розміру збитків власникам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землі та землекористувачам</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п.9) ч.1 ст. 39 Закону України «Про місцеві державні адміністрації», постанови Кабінету Міністрів України від 19.04.1993р. № 284 «Про порядок визначення та відшкодування збитків власникам землі та землекористувачам», у зв’язку з кадровими змінами та вибуттям окремих членів комісії: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Створити постійно діючу комісію по визначенню розміру збитків власникам землі та землекористувачам у складі:</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 Городечний</w:t>
        <w:tab/>
        <w:t xml:space="preserve">- перший заступник голови районної державної адміністрації,</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голова комісії.</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Члени комісії:</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Л.Максим</w:t>
        <w:tab/>
        <w:tab/>
        <w:t xml:space="preserve">- начальник фінансового управління районної державної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адміністрації;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В.Ващук</w:t>
        <w:tab/>
        <w:tab/>
        <w:t xml:space="preserve">- начальник відділу містобудування та архітектури  районної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державної адміністрації;</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Голець </w:t>
        <w:tab/>
        <w:t xml:space="preserve">- заступник начальника, начальник відділу виробництва сільськогосподарської продукції та розвитку сільських територій управління агропромислового розвитку районної державної адміністрації;</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П.Корилкевич   - начальник юридичного відділу апарату районної державної адміністрації;</w:t>
        <w:tab/>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708"/>
          <w:tab w:val="left" w:pos="79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А.Зозуля                 - начальник відділу Держгеокадастру у  Пустомитівському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708"/>
          <w:tab w:val="left" w:pos="79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районі ( за згодою).</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708"/>
          <w:tab w:val="left" w:pos="79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Комісії у своїй роботі керуватися постановою Кабінету Міністрів України від 19.04.93 № 284 „Про порядок визначення та відшкодування збитків власникам землі та землекористувачам”, а при необхідності іншими законодавчими актами.</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До складу комісії в кожному конкретному випадку залучаються власники землі або землекористувачі, яким заподіяні збитки, спеціалісти, представники підприємств, організацій, установ та громадян, які будуть відшкодовувати збитки, голови міської, селищної, сільських рад, на території яких знаходяться земельні ділянки.</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Визнати такими, що втратили чинність, розпорядження голови районної державної адміністрації від 30 листопада 2012 року № 1099 „Про створення постійно діючої комісії по визначенню розміру збитків власникам землі та землекористувачам” та від 28 липня 2014 року № 366 «Про внесення змін до розпорядження голови районної державної адміністрації від 30 листопада 2012 року №1099 «Про створення постійно діючої комісії по визначенню розміру збитків власникам землі та землекористувачам».</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